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F3D" w:rsidRDefault="00A07F3D" w:rsidP="00A07F3D">
      <w:pPr>
        <w:spacing w:before="100" w:beforeAutospacing="1" w:after="100" w:afterAutospacing="1"/>
        <w:ind w:firstLine="708"/>
        <w:jc w:val="both"/>
        <w:rPr>
          <w:rFonts w:eastAsia="Times New Roman"/>
          <w:b/>
          <w:color w:val="000000"/>
        </w:rPr>
      </w:pPr>
      <w:r>
        <w:rPr>
          <w:color w:val="000000"/>
        </w:rPr>
        <w:t xml:space="preserve">            </w:t>
      </w:r>
      <w:r w:rsidRPr="006666FD">
        <w:rPr>
          <w:rFonts w:eastAsia="Times New Roman"/>
          <w:b/>
          <w:color w:val="000000"/>
        </w:rPr>
        <w:t xml:space="preserve">Аннотация  </w:t>
      </w:r>
      <w:r>
        <w:rPr>
          <w:rFonts w:eastAsia="Times New Roman"/>
          <w:b/>
          <w:color w:val="000000"/>
        </w:rPr>
        <w:t>к рабочей программе « ОРКСЭ</w:t>
      </w:r>
      <w:r w:rsidRPr="006666FD">
        <w:rPr>
          <w:rFonts w:eastAsia="Times New Roman"/>
          <w:b/>
          <w:color w:val="000000"/>
        </w:rPr>
        <w:t>»</w:t>
      </w:r>
    </w:p>
    <w:p w:rsidR="00A07F3D" w:rsidRPr="00023A4C" w:rsidRDefault="00A07F3D" w:rsidP="00A07F3D">
      <w:pPr>
        <w:shd w:val="clear" w:color="auto" w:fill="FFFFFF"/>
        <w:jc w:val="both"/>
        <w:rPr>
          <w:color w:val="000000"/>
        </w:rPr>
      </w:pPr>
      <w:r w:rsidRPr="00023A4C">
        <w:rPr>
          <w:color w:val="000000"/>
        </w:rPr>
        <w:t>Рабочая программа  составлена на основе:</w:t>
      </w:r>
    </w:p>
    <w:p w:rsidR="00A07F3D" w:rsidRPr="00DC278F" w:rsidRDefault="00A07F3D" w:rsidP="00A07F3D">
      <w:r w:rsidRPr="00DC278F">
        <w:t xml:space="preserve">- </w:t>
      </w:r>
      <w:r>
        <w:t xml:space="preserve"> </w:t>
      </w:r>
      <w:r w:rsidRPr="00DC278F">
        <w:t xml:space="preserve">требований Федерального  государственного образовательного стандарта начального общего образования (Приказ Министерства образования и науки РФ от 6.10.2009г. №373, с последующими изменениями) </w:t>
      </w:r>
    </w:p>
    <w:p w:rsidR="00A07F3D" w:rsidRPr="00DC278F" w:rsidRDefault="00A07F3D" w:rsidP="00A07F3D">
      <w:r w:rsidRPr="00DC278F">
        <w:t>-</w:t>
      </w:r>
      <w:r>
        <w:t xml:space="preserve"> п</w:t>
      </w:r>
      <w:r w:rsidRPr="00DC278F">
        <w:t xml:space="preserve">оложения о рабочей программе образовательного учреждения;                  </w:t>
      </w:r>
      <w:r>
        <w:t xml:space="preserve">                                 у</w:t>
      </w:r>
      <w:r w:rsidRPr="00DC278F">
        <w:t>чебного плана МБОУ «</w:t>
      </w:r>
      <w:proofErr w:type="spellStart"/>
      <w:r w:rsidRPr="00DC278F">
        <w:t>Краснокутская</w:t>
      </w:r>
      <w:proofErr w:type="spellEnd"/>
      <w:r w:rsidRPr="00DC278F">
        <w:t xml:space="preserve"> СОШ» </w:t>
      </w:r>
      <w:proofErr w:type="spellStart"/>
      <w:r w:rsidRPr="00DC278F">
        <w:t>Боковского</w:t>
      </w:r>
      <w:proofErr w:type="spellEnd"/>
      <w:r w:rsidRPr="00DC278F">
        <w:t xml:space="preserve"> района на 2018-2019 учебный год</w:t>
      </w:r>
    </w:p>
    <w:p w:rsidR="00A07F3D" w:rsidRPr="00DC278F" w:rsidRDefault="00A07F3D" w:rsidP="00A07F3D">
      <w:r w:rsidRPr="00DC278F">
        <w:t>-</w:t>
      </w:r>
      <w:r>
        <w:t xml:space="preserve"> п</w:t>
      </w:r>
      <w:r w:rsidRPr="00DC278F">
        <w:t xml:space="preserve">римерной программы начального общего образования по учебным предметам. </w:t>
      </w:r>
    </w:p>
    <w:p w:rsidR="00A07F3D" w:rsidRPr="00DC278F" w:rsidRDefault="00A07F3D" w:rsidP="00A07F3D">
      <w:r w:rsidRPr="00DC278F">
        <w:t xml:space="preserve">- </w:t>
      </w:r>
      <w:r>
        <w:t>о</w:t>
      </w:r>
      <w:r w:rsidRPr="00DC278F">
        <w:t>сновы религиозных культур и светской этики. Сборник программ. – М.: Просвещение, 2014</w:t>
      </w:r>
    </w:p>
    <w:p w:rsidR="00A07F3D" w:rsidRPr="00023A4C" w:rsidRDefault="00A07F3D" w:rsidP="00A07F3D">
      <w:pPr>
        <w:shd w:val="clear" w:color="auto" w:fill="FFFFFF"/>
        <w:jc w:val="both"/>
      </w:pPr>
      <w:r w:rsidRPr="00023A4C">
        <w:t xml:space="preserve">       Рабочая программа обеспечена УМК:</w:t>
      </w:r>
    </w:p>
    <w:p w:rsidR="00A07F3D" w:rsidRPr="00023A4C" w:rsidRDefault="00A07F3D" w:rsidP="00A07F3D">
      <w:pPr>
        <w:tabs>
          <w:tab w:val="left" w:pos="284"/>
        </w:tabs>
        <w:rPr>
          <w:lang w:eastAsia="en-US"/>
        </w:rPr>
      </w:pPr>
      <w:r w:rsidRPr="00023A4C">
        <w:t>Кураев А.В., Основы религиозных культур и светской этики. Основы православной культуры. 4 класс: учебное пособие для общеобразовательных учреждений / А.В.Кураев. – М.: Просвещение, 2018</w:t>
      </w:r>
    </w:p>
    <w:p w:rsidR="00A07F3D" w:rsidRDefault="00A07F3D" w:rsidP="00A07F3D">
      <w:pPr>
        <w:tabs>
          <w:tab w:val="left" w:pos="284"/>
        </w:tabs>
        <w:rPr>
          <w:lang w:eastAsia="en-US"/>
        </w:rPr>
      </w:pPr>
      <w:r>
        <w:rPr>
          <w:lang w:eastAsia="en-US"/>
        </w:rPr>
        <w:t xml:space="preserve">     </w:t>
      </w:r>
      <w:r w:rsidRPr="00023A4C">
        <w:rPr>
          <w:lang w:eastAsia="en-US"/>
        </w:rPr>
        <w:t>Данная рабочая программа является гибкой и позволяет вносить изменения в ходе реализации в соответствии со сложившейся ситуацией.</w:t>
      </w:r>
      <w:r>
        <w:rPr>
          <w:lang w:eastAsia="en-US"/>
        </w:rPr>
        <w:t xml:space="preserve">   </w:t>
      </w:r>
    </w:p>
    <w:p w:rsidR="00A07F3D" w:rsidRDefault="00A07F3D" w:rsidP="00A07F3D">
      <w:pPr>
        <w:tabs>
          <w:tab w:val="left" w:pos="284"/>
        </w:tabs>
      </w:pPr>
      <w:r>
        <w:rPr>
          <w:lang w:eastAsia="en-US"/>
        </w:rPr>
        <w:t xml:space="preserve">     </w:t>
      </w:r>
      <w:r w:rsidRPr="00023A4C">
        <w:rPr>
          <w:b/>
          <w:bCs/>
        </w:rPr>
        <w:t>Цель</w:t>
      </w:r>
      <w:r w:rsidRPr="00023A4C">
        <w:t> курса «Основы православной культуры» – формирование российской гражданской идентичности младшего школьника посредством его приобщения к отечественной религиозно-культурной традиции.</w:t>
      </w:r>
    </w:p>
    <w:p w:rsidR="00A07F3D" w:rsidRPr="00023A4C" w:rsidRDefault="00A07F3D" w:rsidP="00A07F3D">
      <w:pPr>
        <w:tabs>
          <w:tab w:val="left" w:pos="284"/>
        </w:tabs>
        <w:rPr>
          <w:lang w:eastAsia="en-US"/>
        </w:rPr>
      </w:pPr>
      <w:r>
        <w:t xml:space="preserve">    </w:t>
      </w:r>
      <w:r w:rsidRPr="00023A4C">
        <w:rPr>
          <w:b/>
          <w:bCs/>
        </w:rPr>
        <w:t>Основные задачи учебного курса</w:t>
      </w:r>
      <w:r w:rsidRPr="00023A4C">
        <w:t>:</w:t>
      </w:r>
    </w:p>
    <w:p w:rsidR="00A07F3D" w:rsidRPr="00E04285" w:rsidRDefault="00A07F3D" w:rsidP="00A07F3D">
      <w:pPr>
        <w:numPr>
          <w:ilvl w:val="0"/>
          <w:numId w:val="1"/>
        </w:numPr>
      </w:pPr>
      <w:r w:rsidRPr="00E04285">
        <w:t xml:space="preserve">знакомство </w:t>
      </w:r>
      <w:proofErr w:type="gramStart"/>
      <w:r w:rsidRPr="00E04285">
        <w:t>обучающихся</w:t>
      </w:r>
      <w:proofErr w:type="gramEnd"/>
      <w:r w:rsidRPr="00E04285">
        <w:t xml:space="preserve"> с основами православной культуры;</w:t>
      </w:r>
    </w:p>
    <w:p w:rsidR="00A07F3D" w:rsidRPr="00E04285" w:rsidRDefault="00A07F3D" w:rsidP="00A07F3D">
      <w:pPr>
        <w:numPr>
          <w:ilvl w:val="0"/>
          <w:numId w:val="1"/>
        </w:numPr>
      </w:pPr>
      <w:r w:rsidRPr="00E04285">
        <w:t>развитие представлений младшего подростка о значении нравственных норм и ценностей для достойной жизни личности, семьи, общества;</w:t>
      </w:r>
    </w:p>
    <w:p w:rsidR="00A07F3D" w:rsidRPr="00E04285" w:rsidRDefault="00A07F3D" w:rsidP="00A07F3D">
      <w:pPr>
        <w:numPr>
          <w:ilvl w:val="0"/>
          <w:numId w:val="1"/>
        </w:numPr>
      </w:pPr>
      <w:r w:rsidRPr="00E04285">
        <w:t xml:space="preserve">обобщение знаний, понятий и представлений о духовной культуре и морали, полученных </w:t>
      </w:r>
      <w:proofErr w:type="gramStart"/>
      <w:r w:rsidRPr="00E04285">
        <w:t>обучающимися</w:t>
      </w:r>
      <w:proofErr w:type="gramEnd"/>
      <w:r w:rsidRPr="00E04285">
        <w:t xml:space="preserve"> в начальной школе, и формирование у них ценностно-смысловых мировоззренческих основ, обеспечивающих целостное восприятие отечественной истории и культуры при изучении гуманитарных предметов на ступени основной школы;</w:t>
      </w:r>
    </w:p>
    <w:p w:rsidR="00A07F3D" w:rsidRPr="00E04285" w:rsidRDefault="00A07F3D" w:rsidP="00A07F3D">
      <w:pPr>
        <w:numPr>
          <w:ilvl w:val="0"/>
          <w:numId w:val="1"/>
        </w:numPr>
      </w:pPr>
      <w:r w:rsidRPr="00E04285">
        <w:t xml:space="preserve">развитие способностей младших школьников к общению на основе взаимного уважения и диалога во имя общественного мира и согласия. </w:t>
      </w:r>
    </w:p>
    <w:p w:rsidR="00A07F3D" w:rsidRPr="00023A4C" w:rsidRDefault="00A07F3D" w:rsidP="00A07F3D">
      <w:pPr>
        <w:tabs>
          <w:tab w:val="left" w:pos="284"/>
        </w:tabs>
      </w:pPr>
      <w:r>
        <w:rPr>
          <w:color w:val="000000"/>
        </w:rPr>
        <w:t xml:space="preserve">     </w:t>
      </w:r>
      <w:r w:rsidRPr="00023A4C">
        <w:rPr>
          <w:color w:val="000000"/>
        </w:rPr>
        <w:t xml:space="preserve">Работа по учебно-методическому комплексу </w:t>
      </w:r>
      <w:r w:rsidRPr="00023A4C">
        <w:t>А. В. Кураева  «Основы религиозных культур и светской этики. Основы православной культуры» для учащихся 4 класса</w:t>
      </w:r>
      <w:r>
        <w:t xml:space="preserve"> </w:t>
      </w:r>
      <w:r w:rsidRPr="00023A4C">
        <w:t xml:space="preserve">общеобразовательных учреждений. Москва: Издательство «Просвещение», </w:t>
      </w:r>
      <w:smartTag w:uri="urn:schemas-microsoft-com:office:smarttags" w:element="metricconverter">
        <w:smartTagPr>
          <w:attr w:name="ProductID" w:val="2018 г"/>
        </w:smartTagPr>
        <w:r w:rsidRPr="00023A4C">
          <w:t>2018 г</w:t>
        </w:r>
      </w:smartTag>
      <w:r w:rsidRPr="00023A4C">
        <w:t xml:space="preserve">. с учётом требований ФГОС НОО </w:t>
      </w:r>
      <w:proofErr w:type="gramStart"/>
      <w:r w:rsidRPr="00023A4C">
        <w:t>призвана</w:t>
      </w:r>
      <w:proofErr w:type="gramEnd"/>
      <w:r w:rsidRPr="00023A4C">
        <w:t xml:space="preserve"> обеспечить достижение  личностных, метапредметных и предметных  результатов.</w:t>
      </w:r>
    </w:p>
    <w:p w:rsidR="00A07F3D" w:rsidRDefault="00A07F3D" w:rsidP="00A07F3D">
      <w:pPr>
        <w:pStyle w:val="a3"/>
        <w:spacing w:line="100" w:lineRule="atLeast"/>
        <w:ind w:right="680"/>
        <w:rPr>
          <w:rFonts w:cs="Times New Roman"/>
          <w:b/>
        </w:rPr>
      </w:pPr>
      <w:r w:rsidRPr="00023A4C">
        <w:t xml:space="preserve">            Ожидается, что учащиеся по завершению обучения смогут демонстрировать следующие результаты в освоении предмета «Основы религиозных культур и светской этики. Основы православной культуры</w:t>
      </w:r>
      <w:r>
        <w:t>»</w:t>
      </w:r>
      <w:r w:rsidRPr="00BF2F6D">
        <w:rPr>
          <w:rFonts w:cs="Times New Roman"/>
          <w:b/>
        </w:rPr>
        <w:t xml:space="preserve"> </w:t>
      </w:r>
    </w:p>
    <w:p w:rsidR="00A07F3D" w:rsidRPr="0018535E" w:rsidRDefault="00A07F3D" w:rsidP="00A07F3D">
      <w:pPr>
        <w:spacing w:before="100" w:beforeAutospacing="1" w:after="100" w:afterAutospacing="1"/>
        <w:ind w:firstLine="708"/>
        <w:jc w:val="both"/>
        <w:rPr>
          <w:rFonts w:eastAsia="Times New Roman"/>
          <w:b/>
          <w:color w:val="000000"/>
        </w:rPr>
      </w:pPr>
    </w:p>
    <w:p w:rsidR="000B7869" w:rsidRDefault="000B7869"/>
    <w:sectPr w:rsidR="000B7869" w:rsidSect="000B78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B859BF"/>
    <w:multiLevelType w:val="hybridMultilevel"/>
    <w:tmpl w:val="8BBA052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07F3D"/>
    <w:rsid w:val="000B7869"/>
    <w:rsid w:val="00A07F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F3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A07F3D"/>
    <w:pPr>
      <w:widowControl w:val="0"/>
      <w:suppressLineNumbers/>
      <w:suppressAutoHyphens/>
    </w:pPr>
    <w:rPr>
      <w:rFonts w:eastAsia="SimSun" w:cs="Mangal"/>
      <w:kern w:val="1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361</Words>
  <Characters>2060</Characters>
  <Application>Microsoft Office Word</Application>
  <DocSecurity>0</DocSecurity>
  <Lines>17</Lines>
  <Paragraphs>4</Paragraphs>
  <ScaleCrop>false</ScaleCrop>
  <Company/>
  <LinksUpToDate>false</LinksUpToDate>
  <CharactersWithSpaces>2417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2018-12-29T07:13:00Z</dcterms:created>
  <dcterms:modified xsi:type="dcterms:W3CDTF">2018-12-29T07:21:00Z</dcterms:modified>
</cp:coreProperties>
</file>